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8D" w:rsidRPr="00C10F81" w:rsidRDefault="003F0D8D" w:rsidP="003F0D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открытых мероприятий</w:t>
      </w:r>
    </w:p>
    <w:p w:rsidR="003F0D8D" w:rsidRPr="00C10F81" w:rsidRDefault="003F0D8D" w:rsidP="003F0D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2014-2015 учебном году</w:t>
      </w:r>
    </w:p>
    <w:p w:rsidR="00B41CB8" w:rsidRPr="00C10F81" w:rsidRDefault="003F0D8D" w:rsidP="00C10F81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семинар</w:t>
      </w:r>
      <w:r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674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«Проблемы и перспективы внедрения ФГОС.</w:t>
      </w:r>
      <w:r w:rsidR="00E63E7F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74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начальной и основной школы в урочной и внеурочной деятельности» (</w:t>
      </w:r>
      <w:r w:rsidR="00E63E7F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семинара приняли участие 135 учителей, завучей, директоров из шести районов города). Работа семинара проходила на двух площадках (в здании начальной, основной и старшей школы). Учителя начальной и основной школы показали 12 уроков, продемонстрировав на практике реализацию принципов преемственности НОО, ООО.  Обобщению опыта работы гимназии по проблеме преемственности посвящено выступление  зам. директора по УВР </w:t>
      </w:r>
      <w:proofErr w:type="spellStart"/>
      <w:r w:rsidR="00E63E7F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</w:t>
      </w:r>
      <w:proofErr w:type="spellEnd"/>
      <w:r w:rsidR="00E63E7F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«Обеспечение системы преемственности начального, основного общего образования в рамках внедрения ФГОС в урочной и внеурочной деятельности. Из опыта работы». Круглый стол «Специфика реализации ФГОС в предметной и </w:t>
      </w:r>
      <w:proofErr w:type="spellStart"/>
      <w:r w:rsidR="00E63E7F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E63E7F" w:rsidRPr="00C1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подвел итоги работы семинара.</w:t>
      </w:r>
    </w:p>
    <w:p w:rsidR="00700674" w:rsidRPr="00C10F81" w:rsidRDefault="00700674" w:rsidP="00C10F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F81">
        <w:rPr>
          <w:rFonts w:ascii="Times New Roman" w:hAnsi="Times New Roman" w:cs="Times New Roman"/>
          <w:b/>
          <w:sz w:val="24"/>
          <w:szCs w:val="24"/>
        </w:rPr>
        <w:t>Районный круглый стол</w:t>
      </w:r>
      <w:r w:rsidRPr="00C10F81">
        <w:rPr>
          <w:rFonts w:ascii="Times New Roman" w:hAnsi="Times New Roman" w:cs="Times New Roman"/>
          <w:sz w:val="24"/>
          <w:szCs w:val="24"/>
        </w:rPr>
        <w:t xml:space="preserve"> </w:t>
      </w:r>
      <w:r w:rsidR="00BC09D5" w:rsidRPr="00C10F81">
        <w:rPr>
          <w:rFonts w:ascii="Times New Roman" w:hAnsi="Times New Roman" w:cs="Times New Roman"/>
          <w:sz w:val="24"/>
          <w:szCs w:val="24"/>
        </w:rPr>
        <w:t>по тематике ФГОС ООО</w:t>
      </w:r>
      <w:r w:rsidR="00BC09D5" w:rsidRPr="00C10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81">
        <w:rPr>
          <w:rFonts w:ascii="Times New Roman" w:hAnsi="Times New Roman" w:cs="Times New Roman"/>
          <w:sz w:val="24"/>
          <w:szCs w:val="24"/>
        </w:rPr>
        <w:t xml:space="preserve">«Презентация  Программы внеурочной деятельности» (количество участников-64 чел., участники-заместители </w:t>
      </w:r>
      <w:proofErr w:type="spellStart"/>
      <w:r w:rsidRPr="00C10F81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10F81">
        <w:rPr>
          <w:rFonts w:ascii="Times New Roman" w:hAnsi="Times New Roman" w:cs="Times New Roman"/>
          <w:sz w:val="24"/>
          <w:szCs w:val="24"/>
        </w:rPr>
        <w:t>. по УВР, ВР Московского района).</w:t>
      </w:r>
    </w:p>
    <w:p w:rsidR="00700674" w:rsidRPr="00C10F81" w:rsidRDefault="00700674" w:rsidP="004974A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F81">
        <w:rPr>
          <w:rFonts w:ascii="Times New Roman" w:hAnsi="Times New Roman" w:cs="Times New Roman"/>
          <w:b/>
          <w:sz w:val="24"/>
          <w:szCs w:val="24"/>
        </w:rPr>
        <w:t>Районный семинар</w:t>
      </w:r>
      <w:r w:rsidR="00BC09D5" w:rsidRPr="00C10F81">
        <w:rPr>
          <w:rFonts w:ascii="Times New Roman" w:hAnsi="Times New Roman" w:cs="Times New Roman"/>
          <w:b/>
          <w:sz w:val="24"/>
          <w:szCs w:val="24"/>
        </w:rPr>
        <w:t xml:space="preserve"> по тематике ФГОС ООО</w:t>
      </w:r>
      <w:r w:rsidR="003F0D8D" w:rsidRPr="00C10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D" w:rsidRPr="00C10F81">
        <w:rPr>
          <w:rFonts w:ascii="Times New Roman" w:hAnsi="Times New Roman" w:cs="Times New Roman"/>
          <w:sz w:val="24"/>
          <w:szCs w:val="24"/>
        </w:rPr>
        <w:t>«</w:t>
      </w:r>
      <w:r w:rsidR="001B6BFB" w:rsidRPr="00C10F81">
        <w:rPr>
          <w:rFonts w:ascii="Times New Roman" w:hAnsi="Times New Roman" w:cs="Times New Roman"/>
          <w:sz w:val="24"/>
          <w:szCs w:val="24"/>
        </w:rPr>
        <w:t>Реализация инновационных идей ФГОС во внеурочной деятельности  современной школы: первые итоги  опытно-экспериментальной работы</w:t>
      </w:r>
      <w:r w:rsidRPr="00C10F81">
        <w:rPr>
          <w:rFonts w:ascii="Times New Roman" w:hAnsi="Times New Roman" w:cs="Times New Roman"/>
          <w:sz w:val="24"/>
          <w:szCs w:val="24"/>
        </w:rPr>
        <w:t xml:space="preserve">» (количество участников-42 чел., участники-заместители </w:t>
      </w:r>
      <w:proofErr w:type="spellStart"/>
      <w:r w:rsidRPr="00C10F81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10F81">
        <w:rPr>
          <w:rFonts w:ascii="Times New Roman" w:hAnsi="Times New Roman" w:cs="Times New Roman"/>
          <w:sz w:val="24"/>
          <w:szCs w:val="24"/>
        </w:rPr>
        <w:t>. по УВР, ВР Московского  района, слушатели курсов АППО).</w:t>
      </w:r>
      <w:r w:rsidR="00E63E7F" w:rsidRPr="00C10F81">
        <w:rPr>
          <w:rFonts w:ascii="Times New Roman" w:hAnsi="Times New Roman" w:cs="Times New Roman"/>
          <w:sz w:val="24"/>
          <w:szCs w:val="24"/>
        </w:rPr>
        <w:t xml:space="preserve"> В практической части участники семинара получили возможность увидеть открытые занятия ВУД, поучаствовать в работе мастер-классов по всем направлениям ВУД.</w:t>
      </w:r>
    </w:p>
    <w:p w:rsidR="00700674" w:rsidRDefault="00700674" w:rsidP="00C10F8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0F81">
        <w:rPr>
          <w:rFonts w:ascii="Times New Roman" w:hAnsi="Times New Roman" w:cs="Times New Roman"/>
          <w:b/>
          <w:sz w:val="24"/>
          <w:szCs w:val="24"/>
        </w:rPr>
        <w:t>Городской семинар с международным участием</w:t>
      </w:r>
      <w:r w:rsidRPr="00C10F81">
        <w:rPr>
          <w:rFonts w:ascii="Times New Roman" w:hAnsi="Times New Roman" w:cs="Times New Roman"/>
          <w:sz w:val="24"/>
          <w:szCs w:val="24"/>
        </w:rPr>
        <w:t xml:space="preserve"> </w:t>
      </w:r>
      <w:r w:rsidR="00BC09D5" w:rsidRPr="00C10F81">
        <w:rPr>
          <w:rFonts w:ascii="Times New Roman" w:hAnsi="Times New Roman" w:cs="Times New Roman"/>
          <w:sz w:val="24"/>
          <w:szCs w:val="24"/>
        </w:rPr>
        <w:t>по тематике ФГОС ООО</w:t>
      </w:r>
      <w:r w:rsidR="00BC09D5" w:rsidRPr="00C10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81">
        <w:rPr>
          <w:rFonts w:ascii="Times New Roman" w:hAnsi="Times New Roman" w:cs="Times New Roman"/>
          <w:sz w:val="24"/>
          <w:szCs w:val="24"/>
        </w:rPr>
        <w:t xml:space="preserve">«Проектная деятельность как ведущий фактор социализации учащихся в рамках реализации ФГОС» (количество участников-46 чел., участники-заместители </w:t>
      </w:r>
      <w:proofErr w:type="spellStart"/>
      <w:r w:rsidRPr="00C10F81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10F81">
        <w:rPr>
          <w:rFonts w:ascii="Times New Roman" w:hAnsi="Times New Roman" w:cs="Times New Roman"/>
          <w:sz w:val="24"/>
          <w:szCs w:val="24"/>
        </w:rPr>
        <w:t xml:space="preserve">. по УВР, ВР из Московского и </w:t>
      </w:r>
      <w:r w:rsidR="00B63DB1">
        <w:rPr>
          <w:rFonts w:ascii="Times New Roman" w:hAnsi="Times New Roman" w:cs="Times New Roman"/>
          <w:sz w:val="24"/>
          <w:szCs w:val="24"/>
        </w:rPr>
        <w:t xml:space="preserve">Петроградского </w:t>
      </w:r>
      <w:bookmarkStart w:id="0" w:name="_GoBack"/>
      <w:bookmarkEnd w:id="0"/>
      <w:r w:rsidRPr="00C10F81">
        <w:rPr>
          <w:rFonts w:ascii="Times New Roman" w:hAnsi="Times New Roman" w:cs="Times New Roman"/>
          <w:sz w:val="24"/>
          <w:szCs w:val="24"/>
        </w:rPr>
        <w:t>районов города, учителя г. Риги из организации</w:t>
      </w:r>
      <w:r w:rsidR="006848A0" w:rsidRPr="00C10F81">
        <w:rPr>
          <w:rFonts w:ascii="Times New Roman" w:hAnsi="Times New Roman" w:cs="Times New Roman"/>
          <w:sz w:val="24"/>
          <w:szCs w:val="24"/>
        </w:rPr>
        <w:t xml:space="preserve"> </w:t>
      </w:r>
      <w:r w:rsidRPr="00C10F81">
        <w:rPr>
          <w:rFonts w:ascii="Times New Roman" w:hAnsi="Times New Roman" w:cs="Times New Roman"/>
          <w:sz w:val="24"/>
          <w:szCs w:val="24"/>
        </w:rPr>
        <w:t xml:space="preserve">«V.I.S.I </w:t>
      </w:r>
      <w:r w:rsidR="008842D3" w:rsidRPr="00C10F81">
        <w:rPr>
          <w:rFonts w:ascii="Times New Roman" w:hAnsi="Times New Roman" w:cs="Times New Roman"/>
          <w:sz w:val="24"/>
          <w:szCs w:val="24"/>
        </w:rPr>
        <w:t xml:space="preserve"> (</w:t>
      </w:r>
      <w:r w:rsidRPr="00C10F81">
        <w:rPr>
          <w:rFonts w:ascii="Times New Roman" w:hAnsi="Times New Roman" w:cs="Times New Roman"/>
          <w:sz w:val="24"/>
          <w:szCs w:val="24"/>
        </w:rPr>
        <w:t>Vienotiba.Izglītība.Saskarsme.Iniciatīva)</w:t>
      </w:r>
      <w:r w:rsidR="006848A0" w:rsidRPr="00C10F81">
        <w:rPr>
          <w:rFonts w:ascii="Times New Roman" w:hAnsi="Times New Roman" w:cs="Times New Roman"/>
          <w:sz w:val="24"/>
          <w:szCs w:val="24"/>
        </w:rPr>
        <w:t>Е</w:t>
      </w:r>
      <w:r w:rsidRPr="00C10F81">
        <w:rPr>
          <w:rFonts w:ascii="Times New Roman" w:hAnsi="Times New Roman" w:cs="Times New Roman"/>
          <w:sz w:val="24"/>
          <w:szCs w:val="24"/>
        </w:rPr>
        <w:t>динство</w:t>
      </w:r>
      <w:proofErr w:type="gramStart"/>
      <w:r w:rsidRPr="00C10F8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10F81">
        <w:rPr>
          <w:rFonts w:ascii="Times New Roman" w:hAnsi="Times New Roman" w:cs="Times New Roman"/>
          <w:sz w:val="24"/>
          <w:szCs w:val="24"/>
        </w:rPr>
        <w:t xml:space="preserve">бразование.Общение. </w:t>
      </w:r>
      <w:proofErr w:type="gramStart"/>
      <w:r w:rsidRPr="00C10F81">
        <w:rPr>
          <w:rFonts w:ascii="Times New Roman" w:hAnsi="Times New Roman" w:cs="Times New Roman"/>
          <w:sz w:val="24"/>
          <w:szCs w:val="24"/>
        </w:rPr>
        <w:t>Инициатива</w:t>
      </w:r>
      <w:r w:rsidR="006848A0" w:rsidRPr="00C10F81">
        <w:rPr>
          <w:rFonts w:ascii="Times New Roman" w:hAnsi="Times New Roman" w:cs="Times New Roman"/>
          <w:sz w:val="24"/>
          <w:szCs w:val="24"/>
        </w:rPr>
        <w:t>.</w:t>
      </w:r>
      <w:r w:rsidRPr="00C10F81">
        <w:rPr>
          <w:rFonts w:ascii="Times New Roman" w:hAnsi="Times New Roman" w:cs="Times New Roman"/>
          <w:sz w:val="24"/>
          <w:szCs w:val="24"/>
        </w:rPr>
        <w:t>)».</w:t>
      </w:r>
      <w:proofErr w:type="gramEnd"/>
      <w:r w:rsidR="00276E59" w:rsidRPr="00C10F81">
        <w:rPr>
          <w:sz w:val="24"/>
          <w:szCs w:val="24"/>
        </w:rPr>
        <w:t xml:space="preserve"> </w:t>
      </w:r>
      <w:r w:rsidR="00276E59" w:rsidRPr="00C10F81">
        <w:rPr>
          <w:rFonts w:ascii="Times New Roman" w:hAnsi="Times New Roman" w:cs="Times New Roman"/>
          <w:sz w:val="24"/>
          <w:szCs w:val="24"/>
        </w:rPr>
        <w:t>Практическая часть семинара - участие в «малой НПК» гимназии, работало 11 секций, сформированных по типу проектов.</w:t>
      </w:r>
    </w:p>
    <w:p w:rsidR="00A55D29" w:rsidRDefault="006577E3" w:rsidP="006B0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семинар</w:t>
      </w:r>
      <w:r w:rsidRPr="0065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B0D23" w:rsidRPr="006B0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организации работы школы по обеспечению качества рабочих программ учителя»</w:t>
      </w:r>
      <w:r w:rsidRPr="00657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F81" w:rsidRDefault="00C10F81" w:rsidP="004974A8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974A8">
        <w:rPr>
          <w:rFonts w:ascii="Times New Roman" w:hAnsi="Times New Roman" w:cs="Times New Roman"/>
          <w:b/>
          <w:sz w:val="24"/>
          <w:szCs w:val="24"/>
        </w:rPr>
        <w:t>Межрегиональный семинар</w:t>
      </w:r>
      <w:r w:rsidRPr="00C10F81">
        <w:rPr>
          <w:rFonts w:ascii="Times New Roman" w:hAnsi="Times New Roman" w:cs="Times New Roman"/>
          <w:sz w:val="24"/>
          <w:szCs w:val="24"/>
        </w:rPr>
        <w:t xml:space="preserve"> «Теория и практика организации работы школы по обеспечению качества рабочих программ внеурочной деятельности» (в рамках межрегионального проекта  РГПУ им.</w:t>
      </w:r>
      <w:r w:rsidR="00A55D29">
        <w:rPr>
          <w:rFonts w:ascii="Times New Roman" w:hAnsi="Times New Roman" w:cs="Times New Roman"/>
          <w:sz w:val="24"/>
          <w:szCs w:val="24"/>
        </w:rPr>
        <w:t xml:space="preserve"> </w:t>
      </w:r>
      <w:r w:rsidRPr="00C10F81">
        <w:rPr>
          <w:rFonts w:ascii="Times New Roman" w:hAnsi="Times New Roman" w:cs="Times New Roman"/>
          <w:sz w:val="24"/>
          <w:szCs w:val="24"/>
        </w:rPr>
        <w:t>А.И. Герцена) Слушатели получили возможность познакомиться с алгоритмом создания рабочей программы внеурочной деятельности, принять участие в работе мастер-классов на базе гимназии.</w:t>
      </w:r>
    </w:p>
    <w:p w:rsidR="004974A8" w:rsidRDefault="004974A8" w:rsidP="004974A8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974A8">
        <w:rPr>
          <w:rFonts w:ascii="Times New Roman" w:hAnsi="Times New Roman" w:cs="Times New Roman"/>
          <w:b/>
          <w:sz w:val="24"/>
          <w:szCs w:val="24"/>
        </w:rPr>
        <w:t>Международный информационно - методический семинар</w:t>
      </w:r>
      <w:r w:rsidRPr="004974A8">
        <w:rPr>
          <w:rFonts w:ascii="Times New Roman" w:hAnsi="Times New Roman" w:cs="Times New Roman"/>
          <w:sz w:val="24"/>
          <w:szCs w:val="24"/>
        </w:rPr>
        <w:t xml:space="preserve"> «Современные направления развития образования», Израиль.</w:t>
      </w:r>
    </w:p>
    <w:p w:rsidR="00C92395" w:rsidRPr="00C10F81" w:rsidRDefault="00C92395" w:rsidP="004974A8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92395">
        <w:rPr>
          <w:rFonts w:ascii="Times New Roman" w:hAnsi="Times New Roman" w:cs="Times New Roman"/>
          <w:b/>
          <w:sz w:val="24"/>
          <w:szCs w:val="24"/>
        </w:rPr>
        <w:t>Районный фестиваль проектов</w:t>
      </w:r>
      <w:r w:rsidRPr="00C92395">
        <w:rPr>
          <w:rFonts w:ascii="Times New Roman" w:hAnsi="Times New Roman" w:cs="Times New Roman"/>
          <w:sz w:val="24"/>
          <w:szCs w:val="24"/>
        </w:rPr>
        <w:t xml:space="preserve"> «</w:t>
      </w:r>
      <w:r w:rsidRPr="00C92395">
        <w:rPr>
          <w:rFonts w:ascii="Times New Roman" w:hAnsi="Times New Roman" w:cs="Times New Roman"/>
          <w:i/>
          <w:sz w:val="24"/>
          <w:szCs w:val="24"/>
        </w:rPr>
        <w:t>Конструируй. Программируй. Исследуй»</w:t>
      </w:r>
    </w:p>
    <w:sectPr w:rsidR="00C92395" w:rsidRPr="00C1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EDB"/>
    <w:multiLevelType w:val="hybridMultilevel"/>
    <w:tmpl w:val="501214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5221E"/>
    <w:multiLevelType w:val="hybridMultilevel"/>
    <w:tmpl w:val="501214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A97B02"/>
    <w:multiLevelType w:val="hybridMultilevel"/>
    <w:tmpl w:val="B632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65"/>
    <w:rsid w:val="001B6BFB"/>
    <w:rsid w:val="002327A8"/>
    <w:rsid w:val="00254846"/>
    <w:rsid w:val="00276E59"/>
    <w:rsid w:val="003F0D8D"/>
    <w:rsid w:val="004974A8"/>
    <w:rsid w:val="006577E3"/>
    <w:rsid w:val="006848A0"/>
    <w:rsid w:val="006B0D23"/>
    <w:rsid w:val="00700674"/>
    <w:rsid w:val="007F40CE"/>
    <w:rsid w:val="008842D3"/>
    <w:rsid w:val="00944CCF"/>
    <w:rsid w:val="00A55D29"/>
    <w:rsid w:val="00AE40C6"/>
    <w:rsid w:val="00AE7D65"/>
    <w:rsid w:val="00B41CB8"/>
    <w:rsid w:val="00B63DB1"/>
    <w:rsid w:val="00BC09D5"/>
    <w:rsid w:val="00C10F81"/>
    <w:rsid w:val="00C92395"/>
    <w:rsid w:val="00DB3331"/>
    <w:rsid w:val="00E02069"/>
    <w:rsid w:val="00E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19</cp:revision>
  <dcterms:created xsi:type="dcterms:W3CDTF">2015-05-10T19:29:00Z</dcterms:created>
  <dcterms:modified xsi:type="dcterms:W3CDTF">2015-05-24T21:19:00Z</dcterms:modified>
</cp:coreProperties>
</file>